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EB" w:rsidRDefault="00E2248D" w:rsidP="00A576EB">
      <w:r>
        <w:t xml:space="preserve">Vitória, </w:t>
      </w:r>
      <w:r w:rsidR="00503F17">
        <w:t>10 de março</w:t>
      </w:r>
      <w:r w:rsidR="00145F5A">
        <w:t xml:space="preserve"> </w:t>
      </w:r>
      <w:r w:rsidR="00A576EB">
        <w:t>de 2014.</w:t>
      </w:r>
    </w:p>
    <w:p w:rsidR="00A576EB" w:rsidRDefault="00A576EB" w:rsidP="00A576EB"/>
    <w:p w:rsidR="00A576EB" w:rsidRPr="00A576EB" w:rsidRDefault="00A576EB" w:rsidP="00A576EB">
      <w:pPr>
        <w:rPr>
          <w:b/>
        </w:rPr>
      </w:pPr>
      <w:r w:rsidRPr="00A576EB">
        <w:rPr>
          <w:b/>
        </w:rPr>
        <w:t>GOVERNO DO ESTADO DO ESPÍRITO SANTO</w:t>
      </w:r>
    </w:p>
    <w:p w:rsidR="00A576EB" w:rsidRPr="00A576EB" w:rsidRDefault="00A576EB" w:rsidP="00A576EB">
      <w:pPr>
        <w:rPr>
          <w:b/>
        </w:rPr>
      </w:pPr>
      <w:r w:rsidRPr="00A576EB">
        <w:rPr>
          <w:b/>
        </w:rPr>
        <w:t>SUPERINTENDÊNCIA ESTADUAL DE COMUNICAÇÃO SOCIAL – SECOM</w:t>
      </w:r>
    </w:p>
    <w:p w:rsidR="00A576EB" w:rsidRPr="00A576EB" w:rsidRDefault="00A576EB" w:rsidP="00A576EB">
      <w:pPr>
        <w:rPr>
          <w:b/>
        </w:rPr>
      </w:pPr>
      <w:r w:rsidRPr="00A576EB">
        <w:rPr>
          <w:b/>
        </w:rPr>
        <w:t>COMISSÃO ADMINISTRATIVA ESPECIAL DE LICITAÇÃO – CAEL</w:t>
      </w:r>
    </w:p>
    <w:p w:rsidR="00A576EB" w:rsidRDefault="00A576EB" w:rsidP="00A576EB"/>
    <w:p w:rsidR="00A576EB" w:rsidRDefault="00A576EB" w:rsidP="00A576EB">
      <w:r>
        <w:t>Resposta aos questionamentos relativos ao Edital de Concorrência Pública n° 001/2013 – Processo n° 64069796/2013.</w:t>
      </w:r>
    </w:p>
    <w:p w:rsidR="00A576EB" w:rsidRDefault="00A576EB" w:rsidP="00A576EB"/>
    <w:p w:rsidR="00386E10" w:rsidRDefault="00386E10" w:rsidP="00386E10">
      <w:pPr>
        <w:rPr>
          <w:b/>
          <w:u w:val="single"/>
        </w:rPr>
      </w:pPr>
    </w:p>
    <w:p w:rsidR="00503F17" w:rsidRDefault="00503F17" w:rsidP="00503F17">
      <w:pPr>
        <w:rPr>
          <w:b/>
          <w:u w:val="single"/>
        </w:rPr>
      </w:pPr>
    </w:p>
    <w:p w:rsidR="00503F17" w:rsidRDefault="00503F17" w:rsidP="00503F17">
      <w:r>
        <w:t>1.</w:t>
      </w:r>
      <w:r w:rsidRPr="00503F17">
        <w:t xml:space="preserve"> Sobre o item 7.21 J copia dos termos de abertura e encerramento do Livro </w:t>
      </w:r>
      <w:r w:rsidR="00145F5A" w:rsidRPr="00503F17">
        <w:t>Diário</w:t>
      </w:r>
      <w:r w:rsidRPr="00503F17">
        <w:t xml:space="preserve"> Relativo ao ultimo exercício exigível. Este pode ser o de 2012 ou já deve ser apresentado o de 2013?</w:t>
      </w:r>
    </w:p>
    <w:p w:rsidR="00145F5A" w:rsidRDefault="00145F5A" w:rsidP="00503F17">
      <w:r>
        <w:t xml:space="preserve"> </w:t>
      </w:r>
    </w:p>
    <w:p w:rsidR="00145F5A" w:rsidRPr="00C43877" w:rsidRDefault="00145F5A" w:rsidP="00503F17">
      <w:r w:rsidRPr="00C43877">
        <w:t>RESPOSTA:</w:t>
      </w:r>
      <w:r w:rsidR="007436D4" w:rsidRPr="00C43877">
        <w:t xml:space="preserve"> </w:t>
      </w:r>
      <w:r w:rsidR="00EB7CDB" w:rsidRPr="00C43877">
        <w:t xml:space="preserve"> Livro Diário relativo a 2013.</w:t>
      </w:r>
      <w:bookmarkStart w:id="0" w:name="_GoBack"/>
      <w:bookmarkEnd w:id="0"/>
    </w:p>
    <w:sectPr w:rsidR="00145F5A" w:rsidRPr="00C43877" w:rsidSect="00CF1A57">
      <w:headerReference w:type="default" r:id="rId8"/>
      <w:footerReference w:type="even" r:id="rId9"/>
      <w:footerReference w:type="default" r:id="rId10"/>
      <w:pgSz w:w="11906" w:h="16838"/>
      <w:pgMar w:top="1258" w:right="1274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55" w:rsidRDefault="00C34955">
      <w:r>
        <w:separator/>
      </w:r>
    </w:p>
  </w:endnote>
  <w:endnote w:type="continuationSeparator" w:id="0">
    <w:p w:rsidR="00C34955" w:rsidRDefault="00C3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79" w:rsidRDefault="00A576EB" w:rsidP="00CA0B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3179" w:rsidRDefault="00C34955" w:rsidP="0089440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79" w:rsidRPr="00894402" w:rsidRDefault="00A576EB" w:rsidP="00CA0B70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894402">
      <w:rPr>
        <w:rStyle w:val="Nmerodepgina"/>
        <w:rFonts w:ascii="Arial" w:hAnsi="Arial" w:cs="Arial"/>
        <w:sz w:val="18"/>
        <w:szCs w:val="18"/>
      </w:rPr>
      <w:fldChar w:fldCharType="begin"/>
    </w:r>
    <w:r w:rsidRPr="00894402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894402">
      <w:rPr>
        <w:rStyle w:val="Nmerodepgina"/>
        <w:rFonts w:ascii="Arial" w:hAnsi="Arial" w:cs="Arial"/>
        <w:sz w:val="18"/>
        <w:szCs w:val="18"/>
      </w:rPr>
      <w:fldChar w:fldCharType="separate"/>
    </w:r>
    <w:r w:rsidR="00C43877">
      <w:rPr>
        <w:rStyle w:val="Nmerodepgina"/>
        <w:rFonts w:ascii="Arial" w:hAnsi="Arial" w:cs="Arial"/>
        <w:noProof/>
        <w:sz w:val="18"/>
        <w:szCs w:val="18"/>
      </w:rPr>
      <w:t>1</w:t>
    </w:r>
    <w:r w:rsidRPr="00894402">
      <w:rPr>
        <w:rStyle w:val="Nmerodepgina"/>
        <w:rFonts w:ascii="Arial" w:hAnsi="Arial" w:cs="Arial"/>
        <w:sz w:val="18"/>
        <w:szCs w:val="18"/>
      </w:rPr>
      <w:fldChar w:fldCharType="end"/>
    </w:r>
  </w:p>
  <w:p w:rsidR="003A3179" w:rsidRDefault="00C34955" w:rsidP="008944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55" w:rsidRDefault="00C34955">
      <w:r>
        <w:separator/>
      </w:r>
    </w:p>
  </w:footnote>
  <w:footnote w:type="continuationSeparator" w:id="0">
    <w:p w:rsidR="00C34955" w:rsidRDefault="00C34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79" w:rsidRDefault="00A576EB" w:rsidP="00B07222">
    <w:pPr>
      <w:pStyle w:val="Ttulo"/>
      <w:rPr>
        <w:rFonts w:ascii="Arial" w:hAnsi="Arial" w:cs="Arial"/>
        <w:color w:val="auto"/>
        <w:sz w:val="22"/>
        <w:szCs w:val="22"/>
      </w:rPr>
    </w:pPr>
    <w:r>
      <w:rPr>
        <w:noProof/>
        <w:color w:val="0000FF"/>
      </w:rPr>
      <w:drawing>
        <wp:inline distT="0" distB="0" distL="0" distR="0" wp14:anchorId="7F8D90FD" wp14:editId="75002B59">
          <wp:extent cx="390525" cy="409575"/>
          <wp:effectExtent l="0" t="0" r="9525" b="9525"/>
          <wp:docPr id="1" name="Image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auto"/>
        <w:sz w:val="22"/>
        <w:szCs w:val="22"/>
      </w:rPr>
      <w:t xml:space="preserve"> </w:t>
    </w:r>
  </w:p>
  <w:p w:rsidR="003A3179" w:rsidRPr="00B07222" w:rsidRDefault="00A576EB" w:rsidP="00B07222">
    <w:pPr>
      <w:pStyle w:val="Ttulo"/>
      <w:rPr>
        <w:rFonts w:ascii="Arial" w:hAnsi="Arial" w:cs="Arial"/>
        <w:color w:val="auto"/>
        <w:sz w:val="20"/>
        <w:szCs w:val="20"/>
      </w:rPr>
    </w:pPr>
    <w:r w:rsidRPr="00B07222">
      <w:rPr>
        <w:rFonts w:ascii="Arial" w:hAnsi="Arial" w:cs="Arial"/>
        <w:color w:val="auto"/>
        <w:sz w:val="20"/>
        <w:szCs w:val="20"/>
      </w:rPr>
      <w:t>GOVERNO DO ESTADO DO ESPÍRITO SANTO</w:t>
    </w:r>
  </w:p>
  <w:p w:rsidR="003A3179" w:rsidRPr="00B07222" w:rsidRDefault="00A576EB" w:rsidP="00B07222">
    <w:pPr>
      <w:pStyle w:val="Cabealho"/>
      <w:jc w:val="center"/>
      <w:rPr>
        <w:rFonts w:ascii="Arial" w:hAnsi="Arial" w:cs="Arial"/>
        <w:b/>
        <w:sz w:val="18"/>
        <w:szCs w:val="18"/>
      </w:rPr>
    </w:pPr>
    <w:r w:rsidRPr="00B07222">
      <w:rPr>
        <w:rFonts w:ascii="Arial" w:hAnsi="Arial" w:cs="Arial"/>
        <w:b/>
        <w:sz w:val="18"/>
        <w:szCs w:val="18"/>
      </w:rPr>
      <w:t>SUPERINTENDÊNCIA ESTADUAL DE COMUNICAÇÃO SOCIAL – SECOM</w:t>
    </w:r>
  </w:p>
  <w:p w:rsidR="003A3179" w:rsidRDefault="00C34955" w:rsidP="00B07222">
    <w:pPr>
      <w:pStyle w:val="Cabealho"/>
      <w:tabs>
        <w:tab w:val="clear" w:pos="4252"/>
        <w:tab w:val="clear" w:pos="8504"/>
        <w:tab w:val="left" w:pos="27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F87"/>
    <w:multiLevelType w:val="hybridMultilevel"/>
    <w:tmpl w:val="A5CC2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B2483"/>
    <w:multiLevelType w:val="hybridMultilevel"/>
    <w:tmpl w:val="03F42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A445A"/>
    <w:multiLevelType w:val="hybridMultilevel"/>
    <w:tmpl w:val="04964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62F65"/>
    <w:multiLevelType w:val="hybridMultilevel"/>
    <w:tmpl w:val="6FF204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773EF"/>
    <w:multiLevelType w:val="hybridMultilevel"/>
    <w:tmpl w:val="2EB8C4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21EBC"/>
    <w:multiLevelType w:val="hybridMultilevel"/>
    <w:tmpl w:val="0456DAA6"/>
    <w:lvl w:ilvl="0" w:tplc="CD1C4D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57F20"/>
    <w:multiLevelType w:val="hybridMultilevel"/>
    <w:tmpl w:val="CC0A4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300E5"/>
    <w:multiLevelType w:val="hybridMultilevel"/>
    <w:tmpl w:val="09A42B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0118E"/>
    <w:multiLevelType w:val="hybridMultilevel"/>
    <w:tmpl w:val="1FCC5ABA"/>
    <w:lvl w:ilvl="0" w:tplc="8D824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B3CBA"/>
    <w:multiLevelType w:val="hybridMultilevel"/>
    <w:tmpl w:val="834A1370"/>
    <w:lvl w:ilvl="0" w:tplc="9B2C5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72261"/>
    <w:multiLevelType w:val="hybridMultilevel"/>
    <w:tmpl w:val="3FECB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BC"/>
    <w:rsid w:val="00002E5D"/>
    <w:rsid w:val="00033D50"/>
    <w:rsid w:val="0004007C"/>
    <w:rsid w:val="000C4786"/>
    <w:rsid w:val="000E7C13"/>
    <w:rsid w:val="000F0AF8"/>
    <w:rsid w:val="00121DE7"/>
    <w:rsid w:val="00123D68"/>
    <w:rsid w:val="001417DF"/>
    <w:rsid w:val="00145F5A"/>
    <w:rsid w:val="0020104A"/>
    <w:rsid w:val="00204454"/>
    <w:rsid w:val="002559AA"/>
    <w:rsid w:val="00356EE3"/>
    <w:rsid w:val="0035776A"/>
    <w:rsid w:val="00386E10"/>
    <w:rsid w:val="003C78FE"/>
    <w:rsid w:val="004A03D5"/>
    <w:rsid w:val="00503F17"/>
    <w:rsid w:val="00512A52"/>
    <w:rsid w:val="0052423B"/>
    <w:rsid w:val="00584AA7"/>
    <w:rsid w:val="005D06CC"/>
    <w:rsid w:val="005D66AB"/>
    <w:rsid w:val="005F57FC"/>
    <w:rsid w:val="005F61D8"/>
    <w:rsid w:val="00610A60"/>
    <w:rsid w:val="00646258"/>
    <w:rsid w:val="007408B2"/>
    <w:rsid w:val="007436D4"/>
    <w:rsid w:val="0079588B"/>
    <w:rsid w:val="007D7591"/>
    <w:rsid w:val="007F65B9"/>
    <w:rsid w:val="00816805"/>
    <w:rsid w:val="00871861"/>
    <w:rsid w:val="008C2DD0"/>
    <w:rsid w:val="009B5261"/>
    <w:rsid w:val="009F02A9"/>
    <w:rsid w:val="00A131C6"/>
    <w:rsid w:val="00A576EB"/>
    <w:rsid w:val="00AB7C81"/>
    <w:rsid w:val="00B06A5F"/>
    <w:rsid w:val="00B33422"/>
    <w:rsid w:val="00BC123B"/>
    <w:rsid w:val="00BE2FBC"/>
    <w:rsid w:val="00C34955"/>
    <w:rsid w:val="00C43877"/>
    <w:rsid w:val="00C9494F"/>
    <w:rsid w:val="00D23DF3"/>
    <w:rsid w:val="00D31EBC"/>
    <w:rsid w:val="00D845D8"/>
    <w:rsid w:val="00DD0763"/>
    <w:rsid w:val="00E007B6"/>
    <w:rsid w:val="00E2248D"/>
    <w:rsid w:val="00E90E91"/>
    <w:rsid w:val="00EB7CDB"/>
    <w:rsid w:val="00F17A2F"/>
    <w:rsid w:val="00F2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E2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2F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E2FBC"/>
  </w:style>
  <w:style w:type="paragraph" w:styleId="Cabealho">
    <w:name w:val="header"/>
    <w:basedOn w:val="Normal"/>
    <w:link w:val="CabealhoChar"/>
    <w:rsid w:val="00BE2F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E2F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E2FBC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TtuloChar">
    <w:name w:val="Título Char"/>
    <w:basedOn w:val="Fontepargpadro"/>
    <w:link w:val="Ttulo"/>
    <w:rsid w:val="00BE2FBC"/>
    <w:rPr>
      <w:rFonts w:ascii="Tahoma" w:eastAsia="Times New Roman" w:hAnsi="Tahoma" w:cs="Tahoma"/>
      <w:b/>
      <w:bCs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B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86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E2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2F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E2FBC"/>
  </w:style>
  <w:style w:type="paragraph" w:styleId="Cabealho">
    <w:name w:val="header"/>
    <w:basedOn w:val="Normal"/>
    <w:link w:val="CabealhoChar"/>
    <w:rsid w:val="00BE2F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E2F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E2FBC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TtuloChar">
    <w:name w:val="Título Char"/>
    <w:basedOn w:val="Fontepargpadro"/>
    <w:link w:val="Ttulo"/>
    <w:rsid w:val="00BE2FBC"/>
    <w:rPr>
      <w:rFonts w:ascii="Tahoma" w:eastAsia="Times New Roman" w:hAnsi="Tahoma" w:cs="Tahoma"/>
      <w:b/>
      <w:bCs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B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8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secom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Del Rosso Nemer</dc:creator>
  <cp:lastModifiedBy>Marcio Lobato</cp:lastModifiedBy>
  <cp:revision>2</cp:revision>
  <dcterms:created xsi:type="dcterms:W3CDTF">2014-03-19T21:26:00Z</dcterms:created>
  <dcterms:modified xsi:type="dcterms:W3CDTF">2014-03-19T21:26:00Z</dcterms:modified>
</cp:coreProperties>
</file>